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9A" w:rsidRPr="001D00D2" w:rsidRDefault="0066189A" w:rsidP="00FC1875">
      <w:pPr>
        <w:jc w:val="center"/>
        <w:rPr>
          <w:b/>
          <w:bCs/>
          <w:sz w:val="32"/>
          <w:szCs w:val="32"/>
          <w:lang w:val="ru-RU" w:eastAsia="bg-BG"/>
        </w:rPr>
      </w:pPr>
      <w:r w:rsidRPr="001D00D2">
        <w:rPr>
          <w:b/>
          <w:bCs/>
          <w:sz w:val="32"/>
          <w:szCs w:val="32"/>
          <w:lang w:val="ru-RU" w:eastAsia="bg-BG"/>
        </w:rPr>
        <w:t>СЪОБЩЕНИЕ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66189A" w:rsidRPr="002C79CC" w:rsidRDefault="0066189A" w:rsidP="00FC1875">
      <w:pPr>
        <w:jc w:val="both"/>
        <w:rPr>
          <w:lang w:val="bg-BG" w:eastAsia="bg-BG"/>
        </w:rPr>
      </w:pPr>
    </w:p>
    <w:p w:rsidR="0066189A" w:rsidRDefault="0066189A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>
        <w:rPr>
          <w:b/>
          <w:bCs/>
          <w:lang w:val="ru-RU" w:eastAsia="bg-BG"/>
        </w:rPr>
        <w:t xml:space="preserve"> 1203</w:t>
      </w:r>
      <w:r>
        <w:rPr>
          <w:b/>
          <w:bCs/>
          <w:lang w:val="bg-BG" w:eastAsia="bg-BG"/>
        </w:rPr>
        <w:t xml:space="preserve"> от 07.12</w:t>
      </w:r>
      <w:r w:rsidRPr="00844081">
        <w:rPr>
          <w:b/>
          <w:bCs/>
          <w:lang w:val="bg-BG" w:eastAsia="bg-BG"/>
        </w:rPr>
        <w:t>.20</w:t>
      </w:r>
      <w:r>
        <w:rPr>
          <w:b/>
          <w:bCs/>
          <w:lang w:val="bg-BG" w:eastAsia="bg-BG"/>
        </w:rPr>
        <w:t>21</w:t>
      </w:r>
      <w:r w:rsidRPr="00844081">
        <w:rPr>
          <w:b/>
          <w:bCs/>
          <w:lang w:val="bg-BG" w:eastAsia="bg-BG"/>
        </w:rPr>
        <w:t>г. на Кмета на Община Севлиево е разрешено: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66189A" w:rsidRPr="00E94E8A" w:rsidRDefault="0066189A" w:rsidP="001D00D2">
      <w:pPr>
        <w:ind w:right="-1" w:firstLine="851"/>
        <w:jc w:val="both"/>
        <w:rPr>
          <w:lang w:val="bg-BG"/>
        </w:rPr>
      </w:pPr>
      <w:r w:rsidRPr="00B108AA">
        <w:rPr>
          <w:color w:val="000000"/>
          <w:lang w:val="ru-RU"/>
        </w:rPr>
        <w:t xml:space="preserve">Изработването на Подробен устройствен план (ПУП) - </w:t>
      </w:r>
      <w:r>
        <w:rPr>
          <w:b/>
          <w:bCs/>
          <w:lang w:val="bg-BG"/>
        </w:rPr>
        <w:t xml:space="preserve">План </w:t>
      </w:r>
      <w:r w:rsidRPr="001D00D2">
        <w:rPr>
          <w:lang w:val="bg-BG"/>
        </w:rPr>
        <w:t>за регулация и застрояване (ПРЗ)</w:t>
      </w:r>
      <w:r w:rsidRPr="006C108C">
        <w:rPr>
          <w:b/>
          <w:bCs/>
          <w:lang w:val="bg-BG"/>
        </w:rPr>
        <w:t xml:space="preserve"> </w:t>
      </w:r>
      <w:r>
        <w:rPr>
          <w:lang w:val="bg-BG"/>
        </w:rPr>
        <w:t xml:space="preserve">за частично изменение на действащия Подробен устройствен план на с. Петко Славейков, общ. Севлиево в обхват урегулирани поземлени имоти УПИ </w:t>
      </w:r>
      <w:r>
        <w:t>IV</w:t>
      </w:r>
      <w:r w:rsidRPr="00E94E8A">
        <w:rPr>
          <w:lang w:val="ru-RU"/>
        </w:rPr>
        <w:t>-78,</w:t>
      </w:r>
      <w:r>
        <w:rPr>
          <w:lang w:val="bg-BG"/>
        </w:rPr>
        <w:t xml:space="preserve"> УПИ</w:t>
      </w:r>
      <w:r w:rsidRPr="00E94E8A">
        <w:rPr>
          <w:lang w:val="ru-RU"/>
        </w:rPr>
        <w:t xml:space="preserve"> </w:t>
      </w:r>
      <w:r>
        <w:t>VI</w:t>
      </w:r>
      <w:r w:rsidRPr="00E94E8A">
        <w:rPr>
          <w:lang w:val="ru-RU"/>
        </w:rPr>
        <w:t>-78,</w:t>
      </w:r>
      <w:r>
        <w:rPr>
          <w:lang w:val="bg-BG"/>
        </w:rPr>
        <w:t xml:space="preserve"> УПИ </w:t>
      </w:r>
      <w:r>
        <w:t>III</w:t>
      </w:r>
      <w:r w:rsidRPr="00E94E8A">
        <w:rPr>
          <w:lang w:val="ru-RU"/>
        </w:rPr>
        <w:t xml:space="preserve">-84, </w:t>
      </w:r>
      <w:r>
        <w:rPr>
          <w:lang w:val="bg-BG"/>
        </w:rPr>
        <w:t>УПИ</w:t>
      </w:r>
      <w:r w:rsidRPr="00E94E8A">
        <w:rPr>
          <w:lang w:val="ru-RU"/>
        </w:rPr>
        <w:t xml:space="preserve"> </w:t>
      </w:r>
      <w:r>
        <w:t>V</w:t>
      </w:r>
      <w:r w:rsidRPr="00E94E8A">
        <w:rPr>
          <w:lang w:val="ru-RU"/>
        </w:rPr>
        <w:t>-74,</w:t>
      </w:r>
      <w:r>
        <w:rPr>
          <w:lang w:val="bg-BG"/>
        </w:rPr>
        <w:t xml:space="preserve"> УПИ</w:t>
      </w:r>
      <w:r w:rsidRPr="00E94E8A">
        <w:rPr>
          <w:lang w:val="ru-RU"/>
        </w:rPr>
        <w:t xml:space="preserve"> </w:t>
      </w:r>
      <w:r>
        <w:t>XII</w:t>
      </w:r>
      <w:r w:rsidRPr="00E94E8A">
        <w:rPr>
          <w:lang w:val="ru-RU"/>
        </w:rPr>
        <w:t>-77</w:t>
      </w:r>
      <w:r>
        <w:rPr>
          <w:lang w:val="ru-RU"/>
        </w:rPr>
        <w:t>, кв.12</w:t>
      </w:r>
      <w:r w:rsidRPr="00E94E8A">
        <w:rPr>
          <w:lang w:val="ru-RU"/>
        </w:rPr>
        <w:t xml:space="preserve"> </w:t>
      </w:r>
      <w:r>
        <w:rPr>
          <w:lang w:val="bg-BG"/>
        </w:rPr>
        <w:t>по регулационния план на с. Петко Славейков, общ. Севлиево.</w:t>
      </w:r>
    </w:p>
    <w:p w:rsidR="0066189A" w:rsidRDefault="0066189A" w:rsidP="001D00D2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4520C4">
        <w:rPr>
          <w:b/>
          <w:bCs/>
          <w:lang w:val="bg-BG"/>
        </w:rPr>
        <w:t>Начин на застрояване</w:t>
      </w:r>
      <w:r>
        <w:rPr>
          <w:lang w:val="bg-BG"/>
        </w:rPr>
        <w:t>:</w:t>
      </w:r>
    </w:p>
    <w:p w:rsidR="0066189A" w:rsidRPr="00D870BB" w:rsidRDefault="0066189A" w:rsidP="001D00D2">
      <w:pPr>
        <w:numPr>
          <w:ilvl w:val="0"/>
          <w:numId w:val="2"/>
        </w:numPr>
        <w:ind w:right="-1"/>
        <w:jc w:val="both"/>
        <w:rPr>
          <w:lang w:val="bg-BG"/>
        </w:rPr>
      </w:pPr>
      <w:r>
        <w:rPr>
          <w:lang w:val="bg-BG"/>
        </w:rPr>
        <w:t xml:space="preserve">За УПИ </w:t>
      </w:r>
      <w:r>
        <w:t>III</w:t>
      </w:r>
      <w:r w:rsidRPr="00E94E8A">
        <w:rPr>
          <w:lang w:val="ru-RU"/>
        </w:rPr>
        <w:t>-84</w:t>
      </w:r>
      <w:r>
        <w:rPr>
          <w:lang w:val="ru-RU"/>
        </w:rPr>
        <w:t xml:space="preserve"> </w:t>
      </w:r>
      <w:r>
        <w:rPr>
          <w:lang w:val="bg-BG"/>
        </w:rPr>
        <w:t>– свободно основно, допълващо свързано с УПИ</w:t>
      </w:r>
      <w:r w:rsidRPr="00E94E8A">
        <w:rPr>
          <w:lang w:val="ru-RU"/>
        </w:rPr>
        <w:t xml:space="preserve"> </w:t>
      </w:r>
      <w:r>
        <w:t>VI</w:t>
      </w:r>
      <w:r w:rsidRPr="00E94E8A">
        <w:rPr>
          <w:lang w:val="ru-RU"/>
        </w:rPr>
        <w:t>-78</w:t>
      </w:r>
      <w:r>
        <w:rPr>
          <w:lang w:val="ru-RU"/>
        </w:rPr>
        <w:t>,</w:t>
      </w:r>
    </w:p>
    <w:p w:rsidR="0066189A" w:rsidRPr="00D870BB" w:rsidRDefault="0066189A" w:rsidP="001D00D2">
      <w:pPr>
        <w:numPr>
          <w:ilvl w:val="0"/>
          <w:numId w:val="2"/>
        </w:numPr>
        <w:ind w:right="-1"/>
        <w:jc w:val="both"/>
        <w:rPr>
          <w:lang w:val="bg-BG"/>
        </w:rPr>
      </w:pPr>
      <w:r>
        <w:rPr>
          <w:lang w:val="bg-BG"/>
        </w:rPr>
        <w:t xml:space="preserve">За УПИ </w:t>
      </w:r>
      <w:r>
        <w:t>IV</w:t>
      </w:r>
      <w:r w:rsidRPr="00E94E8A">
        <w:rPr>
          <w:lang w:val="ru-RU"/>
        </w:rPr>
        <w:t>-78</w:t>
      </w:r>
      <w:r>
        <w:rPr>
          <w:lang w:val="ru-RU"/>
        </w:rPr>
        <w:t xml:space="preserve"> – свободно и свързано с </w:t>
      </w:r>
      <w:r>
        <w:rPr>
          <w:lang w:val="bg-BG"/>
        </w:rPr>
        <w:t>УПИ</w:t>
      </w:r>
      <w:r w:rsidRPr="00E94E8A">
        <w:rPr>
          <w:lang w:val="ru-RU"/>
        </w:rPr>
        <w:t xml:space="preserve"> </w:t>
      </w:r>
      <w:r>
        <w:t>V</w:t>
      </w:r>
      <w:r w:rsidRPr="00E94E8A">
        <w:rPr>
          <w:lang w:val="ru-RU"/>
        </w:rPr>
        <w:t>-74</w:t>
      </w:r>
      <w:r>
        <w:rPr>
          <w:lang w:val="ru-RU"/>
        </w:rPr>
        <w:t>,</w:t>
      </w:r>
    </w:p>
    <w:p w:rsidR="0066189A" w:rsidRPr="00D870BB" w:rsidRDefault="0066189A" w:rsidP="001D00D2">
      <w:pPr>
        <w:numPr>
          <w:ilvl w:val="0"/>
          <w:numId w:val="2"/>
        </w:numPr>
        <w:ind w:right="-1"/>
        <w:jc w:val="both"/>
        <w:rPr>
          <w:lang w:val="bg-BG"/>
        </w:rPr>
      </w:pPr>
      <w:r>
        <w:rPr>
          <w:lang w:val="bg-BG"/>
        </w:rPr>
        <w:t>За УПИ</w:t>
      </w:r>
      <w:r w:rsidRPr="00E94E8A">
        <w:rPr>
          <w:lang w:val="ru-RU"/>
        </w:rPr>
        <w:t xml:space="preserve"> </w:t>
      </w:r>
      <w:r>
        <w:t>V</w:t>
      </w:r>
      <w:r w:rsidRPr="00E94E8A">
        <w:rPr>
          <w:lang w:val="ru-RU"/>
        </w:rPr>
        <w:t>-74</w:t>
      </w:r>
      <w:r>
        <w:rPr>
          <w:lang w:val="ru-RU"/>
        </w:rPr>
        <w:t xml:space="preserve"> - свободно и свързано с </w:t>
      </w:r>
      <w:r>
        <w:rPr>
          <w:lang w:val="bg-BG"/>
        </w:rPr>
        <w:t xml:space="preserve">УПИ </w:t>
      </w:r>
      <w:r>
        <w:t>IV</w:t>
      </w:r>
      <w:r w:rsidRPr="00E94E8A">
        <w:rPr>
          <w:lang w:val="ru-RU"/>
        </w:rPr>
        <w:t>-78</w:t>
      </w:r>
      <w:r>
        <w:rPr>
          <w:lang w:val="ru-RU"/>
        </w:rPr>
        <w:t>,</w:t>
      </w:r>
    </w:p>
    <w:p w:rsidR="0066189A" w:rsidRPr="00D870BB" w:rsidRDefault="0066189A" w:rsidP="001D00D2">
      <w:pPr>
        <w:numPr>
          <w:ilvl w:val="0"/>
          <w:numId w:val="2"/>
        </w:numPr>
        <w:ind w:right="-1"/>
        <w:jc w:val="both"/>
        <w:rPr>
          <w:lang w:val="bg-BG"/>
        </w:rPr>
      </w:pPr>
      <w:r>
        <w:rPr>
          <w:lang w:val="bg-BG"/>
        </w:rPr>
        <w:t>За УПИ</w:t>
      </w:r>
      <w:r w:rsidRPr="00E94E8A">
        <w:rPr>
          <w:lang w:val="ru-RU"/>
        </w:rPr>
        <w:t xml:space="preserve"> </w:t>
      </w:r>
      <w:r>
        <w:t>VI</w:t>
      </w:r>
      <w:r w:rsidRPr="00E94E8A">
        <w:rPr>
          <w:lang w:val="ru-RU"/>
        </w:rPr>
        <w:t>-78</w:t>
      </w:r>
      <w:r>
        <w:rPr>
          <w:lang w:val="ru-RU"/>
        </w:rPr>
        <w:t xml:space="preserve"> - </w:t>
      </w:r>
      <w:r>
        <w:rPr>
          <w:lang w:val="bg-BG"/>
        </w:rPr>
        <w:t xml:space="preserve">свободно основно, допълващо свързано с УПИ </w:t>
      </w:r>
      <w:r>
        <w:t>III</w:t>
      </w:r>
      <w:r w:rsidRPr="00E94E8A">
        <w:rPr>
          <w:lang w:val="ru-RU"/>
        </w:rPr>
        <w:t>-84</w:t>
      </w:r>
      <w:r>
        <w:rPr>
          <w:lang w:val="ru-RU"/>
        </w:rPr>
        <w:t>,</w:t>
      </w:r>
    </w:p>
    <w:p w:rsidR="0066189A" w:rsidRPr="00D870BB" w:rsidRDefault="0066189A" w:rsidP="001D00D2">
      <w:pPr>
        <w:numPr>
          <w:ilvl w:val="0"/>
          <w:numId w:val="2"/>
        </w:numPr>
        <w:ind w:right="-1"/>
        <w:jc w:val="both"/>
        <w:rPr>
          <w:lang w:val="bg-BG"/>
        </w:rPr>
      </w:pPr>
      <w:r>
        <w:rPr>
          <w:lang w:val="bg-BG"/>
        </w:rPr>
        <w:t>За УПИ</w:t>
      </w:r>
      <w:r w:rsidRPr="00E94E8A">
        <w:rPr>
          <w:lang w:val="ru-RU"/>
        </w:rPr>
        <w:t xml:space="preserve"> </w:t>
      </w:r>
      <w:r>
        <w:t>XII</w:t>
      </w:r>
      <w:r w:rsidRPr="00E94E8A">
        <w:rPr>
          <w:lang w:val="ru-RU"/>
        </w:rPr>
        <w:t>-77</w:t>
      </w:r>
      <w:r>
        <w:rPr>
          <w:lang w:val="ru-RU"/>
        </w:rPr>
        <w:t xml:space="preserve"> – свободно.</w:t>
      </w:r>
    </w:p>
    <w:p w:rsidR="0066189A" w:rsidRPr="004520C4" w:rsidRDefault="0066189A" w:rsidP="001D00D2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4520C4">
        <w:rPr>
          <w:b/>
          <w:bCs/>
          <w:lang w:val="bg-BG"/>
        </w:rPr>
        <w:t>Характер на застрояване</w:t>
      </w:r>
      <w:r w:rsidRPr="004520C4">
        <w:rPr>
          <w:lang w:val="bg-BG"/>
        </w:rPr>
        <w:t xml:space="preserve"> – ниско, с височина до </w:t>
      </w:r>
      <w:r>
        <w:rPr>
          <w:lang w:val="bg-BG"/>
        </w:rPr>
        <w:t xml:space="preserve">10 </w:t>
      </w:r>
      <w:r w:rsidRPr="004520C4">
        <w:rPr>
          <w:lang w:val="bg-BG"/>
        </w:rPr>
        <w:t>м;</w:t>
      </w:r>
    </w:p>
    <w:p w:rsidR="0066189A" w:rsidRPr="004520C4" w:rsidRDefault="0066189A" w:rsidP="001D00D2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4520C4">
        <w:rPr>
          <w:b/>
          <w:bCs/>
          <w:lang w:val="bg-BG"/>
        </w:rPr>
        <w:t>Максимална плътност на застрояване</w:t>
      </w:r>
      <w:r>
        <w:rPr>
          <w:lang w:val="bg-BG"/>
        </w:rPr>
        <w:t xml:space="preserve"> – 60</w:t>
      </w:r>
      <w:r w:rsidRPr="004520C4">
        <w:rPr>
          <w:lang w:val="bg-BG"/>
        </w:rPr>
        <w:t>%;</w:t>
      </w:r>
    </w:p>
    <w:p w:rsidR="0066189A" w:rsidRPr="004520C4" w:rsidRDefault="0066189A" w:rsidP="001D00D2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4520C4">
        <w:rPr>
          <w:b/>
          <w:bCs/>
          <w:lang w:val="bg-BG"/>
        </w:rPr>
        <w:t>Максимална интензивност на застрояване</w:t>
      </w:r>
      <w:r>
        <w:rPr>
          <w:lang w:val="bg-BG"/>
        </w:rPr>
        <w:t xml:space="preserve"> – 1.2</w:t>
      </w:r>
      <w:r w:rsidRPr="004520C4">
        <w:rPr>
          <w:lang w:val="bg-BG"/>
        </w:rPr>
        <w:t>;</w:t>
      </w:r>
    </w:p>
    <w:p w:rsidR="0066189A" w:rsidRPr="004520C4" w:rsidRDefault="0066189A" w:rsidP="001D00D2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4520C4">
        <w:rPr>
          <w:b/>
          <w:bCs/>
          <w:lang w:val="bg-BG"/>
        </w:rPr>
        <w:t>Минимална озеленена площ</w:t>
      </w:r>
      <w:r>
        <w:rPr>
          <w:lang w:val="bg-BG"/>
        </w:rPr>
        <w:t xml:space="preserve"> – 4</w:t>
      </w:r>
      <w:r w:rsidRPr="004520C4">
        <w:rPr>
          <w:lang w:val="bg-BG"/>
        </w:rPr>
        <w:t>0%.</w:t>
      </w:r>
    </w:p>
    <w:p w:rsidR="0066189A" w:rsidRDefault="0066189A" w:rsidP="00FC1875">
      <w:pPr>
        <w:ind w:firstLine="851"/>
        <w:jc w:val="both"/>
        <w:rPr>
          <w:color w:val="000000"/>
          <w:lang w:val="bg-BG"/>
        </w:rPr>
      </w:pPr>
    </w:p>
    <w:p w:rsidR="0066189A" w:rsidRDefault="0066189A" w:rsidP="00FC1875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r w:rsidRPr="001D00D2">
        <w:rPr>
          <w:lang w:val="ru-RU"/>
        </w:rPr>
        <w:t>по чл.125</w:t>
      </w:r>
      <w:r w:rsidRPr="00B108AA">
        <w:rPr>
          <w:lang w:val="bg-BG"/>
        </w:rPr>
        <w:t xml:space="preserve"> </w:t>
      </w:r>
      <w:r w:rsidRPr="001D00D2">
        <w:rPr>
          <w:lang w:val="ru-RU"/>
        </w:rPr>
        <w:t>от ЗУТ</w:t>
      </w:r>
      <w:r w:rsidRPr="00B108AA">
        <w:rPr>
          <w:color w:val="000000"/>
          <w:lang w:val="bg-BG"/>
        </w:rPr>
        <w:t>.</w:t>
      </w:r>
    </w:p>
    <w:p w:rsidR="0066189A" w:rsidRDefault="0066189A" w:rsidP="00FC1875">
      <w:pPr>
        <w:ind w:firstLine="851"/>
        <w:jc w:val="both"/>
        <w:rPr>
          <w:b/>
          <w:bCs/>
          <w:color w:val="000000"/>
          <w:lang w:val="bg-BG"/>
        </w:rPr>
      </w:pPr>
    </w:p>
    <w:p w:rsidR="0066189A" w:rsidRPr="001D00D2" w:rsidRDefault="0066189A" w:rsidP="001D00D2">
      <w:pPr>
        <w:ind w:right="-1" w:firstLine="851"/>
        <w:jc w:val="both"/>
        <w:rPr>
          <w:lang w:val="bg-BG"/>
        </w:rPr>
      </w:pPr>
      <w:r w:rsidRPr="002F1280">
        <w:rPr>
          <w:b/>
          <w:bCs/>
          <w:color w:val="000000"/>
          <w:lang w:val="bg-BG"/>
        </w:rPr>
        <w:t>Обхват на устройствения проект</w:t>
      </w:r>
      <w:r w:rsidRPr="001D00D2">
        <w:rPr>
          <w:color w:val="000000"/>
          <w:lang w:val="bg-BG"/>
        </w:rPr>
        <w:t xml:space="preserve">: </w:t>
      </w:r>
      <w:r w:rsidRPr="001D00D2">
        <w:rPr>
          <w:b/>
          <w:bCs/>
          <w:lang w:val="bg-BG"/>
        </w:rPr>
        <w:t xml:space="preserve">УПИ </w:t>
      </w:r>
      <w:r w:rsidRPr="001D00D2">
        <w:rPr>
          <w:b/>
          <w:bCs/>
        </w:rPr>
        <w:t>IV</w:t>
      </w:r>
      <w:r w:rsidRPr="001D00D2">
        <w:rPr>
          <w:b/>
          <w:bCs/>
          <w:lang w:val="ru-RU"/>
        </w:rPr>
        <w:t>-78,</w:t>
      </w:r>
      <w:r w:rsidRPr="001D00D2">
        <w:rPr>
          <w:b/>
          <w:bCs/>
          <w:lang w:val="bg-BG"/>
        </w:rPr>
        <w:t xml:space="preserve"> УПИ</w:t>
      </w:r>
      <w:r w:rsidRPr="001D00D2">
        <w:rPr>
          <w:b/>
          <w:bCs/>
          <w:lang w:val="ru-RU"/>
        </w:rPr>
        <w:t xml:space="preserve"> </w:t>
      </w:r>
      <w:r w:rsidRPr="001D00D2">
        <w:rPr>
          <w:b/>
          <w:bCs/>
        </w:rPr>
        <w:t>VI</w:t>
      </w:r>
      <w:r w:rsidRPr="001D00D2">
        <w:rPr>
          <w:b/>
          <w:bCs/>
          <w:lang w:val="ru-RU"/>
        </w:rPr>
        <w:t>-78,</w:t>
      </w:r>
      <w:r w:rsidRPr="001D00D2">
        <w:rPr>
          <w:b/>
          <w:bCs/>
          <w:lang w:val="bg-BG"/>
        </w:rPr>
        <w:t xml:space="preserve"> УПИ </w:t>
      </w:r>
      <w:r w:rsidRPr="001D00D2">
        <w:rPr>
          <w:b/>
          <w:bCs/>
        </w:rPr>
        <w:t>III</w:t>
      </w:r>
      <w:r w:rsidRPr="001D00D2">
        <w:rPr>
          <w:b/>
          <w:bCs/>
          <w:lang w:val="ru-RU"/>
        </w:rPr>
        <w:t xml:space="preserve">-84, </w:t>
      </w:r>
      <w:r w:rsidRPr="001D00D2">
        <w:rPr>
          <w:b/>
          <w:bCs/>
          <w:lang w:val="bg-BG"/>
        </w:rPr>
        <w:t>УПИ</w:t>
      </w:r>
      <w:r w:rsidRPr="001D00D2">
        <w:rPr>
          <w:b/>
          <w:bCs/>
          <w:lang w:val="ru-RU"/>
        </w:rPr>
        <w:t xml:space="preserve"> </w:t>
      </w:r>
      <w:r w:rsidRPr="001D00D2">
        <w:rPr>
          <w:b/>
          <w:bCs/>
        </w:rPr>
        <w:t>V</w:t>
      </w:r>
      <w:r w:rsidRPr="001D00D2">
        <w:rPr>
          <w:b/>
          <w:bCs/>
          <w:lang w:val="ru-RU"/>
        </w:rPr>
        <w:t>-74,</w:t>
      </w:r>
      <w:r w:rsidRPr="001D00D2">
        <w:rPr>
          <w:b/>
          <w:bCs/>
          <w:lang w:val="bg-BG"/>
        </w:rPr>
        <w:t xml:space="preserve"> УПИ</w:t>
      </w:r>
      <w:r w:rsidRPr="001D00D2">
        <w:rPr>
          <w:b/>
          <w:bCs/>
          <w:lang w:val="ru-RU"/>
        </w:rPr>
        <w:t xml:space="preserve"> </w:t>
      </w:r>
      <w:r w:rsidRPr="001D00D2">
        <w:rPr>
          <w:b/>
          <w:bCs/>
        </w:rPr>
        <w:t>XII</w:t>
      </w:r>
      <w:r w:rsidRPr="001D00D2">
        <w:rPr>
          <w:b/>
          <w:bCs/>
          <w:lang w:val="ru-RU"/>
        </w:rPr>
        <w:t xml:space="preserve">-77, кв.12 </w:t>
      </w:r>
      <w:r w:rsidRPr="001D00D2">
        <w:rPr>
          <w:b/>
          <w:bCs/>
          <w:lang w:val="bg-BG"/>
        </w:rPr>
        <w:t>по регулационния план на с. Петко Славейков, общ. Севлиево.</w:t>
      </w:r>
    </w:p>
    <w:p w:rsidR="0066189A" w:rsidRPr="00D0522B" w:rsidRDefault="0066189A" w:rsidP="001D00D2">
      <w:pPr>
        <w:ind w:right="-1" w:firstLine="851"/>
        <w:jc w:val="both"/>
        <w:rPr>
          <w:b/>
          <w:bCs/>
          <w:color w:val="000000"/>
          <w:lang w:val="bg-BG"/>
        </w:rPr>
      </w:pP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основание чл.124б, ал.4 от ЗУТ настоящата заповед не подлежи на оспорване.</w:t>
      </w:r>
    </w:p>
    <w:p w:rsidR="0066189A" w:rsidRDefault="0066189A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основание чл.135, ал.6 от ЗУТ се спира приложението на действащия ПУП, за частите за които се отнася.</w:t>
      </w: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>
        <w:rPr>
          <w:lang w:val="bg-BG" w:eastAsia="bg-BG"/>
        </w:rPr>
        <w:t>ъобщението е поставено на 07.</w:t>
      </w:r>
      <w:r w:rsidRPr="001D00D2">
        <w:rPr>
          <w:lang w:val="ru-RU" w:eastAsia="bg-BG"/>
        </w:rPr>
        <w:t>1</w:t>
      </w:r>
      <w:bookmarkStart w:id="0" w:name="_GoBack"/>
      <w:bookmarkEnd w:id="0"/>
      <w:r>
        <w:rPr>
          <w:lang w:val="ru-RU" w:eastAsia="bg-BG"/>
        </w:rPr>
        <w:t>2</w:t>
      </w:r>
      <w:r>
        <w:rPr>
          <w:lang w:val="bg-BG" w:eastAsia="bg-BG"/>
        </w:rPr>
        <w:t>.202</w:t>
      </w:r>
      <w:r w:rsidRPr="001D00D2">
        <w:rPr>
          <w:lang w:val="ru-RU" w:eastAsia="bg-BG"/>
        </w:rPr>
        <w:t>1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p w:rsidR="0066189A" w:rsidRPr="001D00D2" w:rsidRDefault="0066189A">
      <w:pPr>
        <w:rPr>
          <w:lang w:val="ru-RU"/>
        </w:rPr>
      </w:pPr>
    </w:p>
    <w:sectPr w:rsidR="0066189A" w:rsidRPr="001D00D2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89A" w:rsidRDefault="0066189A">
      <w:r>
        <w:separator/>
      </w:r>
    </w:p>
  </w:endnote>
  <w:endnote w:type="continuationSeparator" w:id="0">
    <w:p w:rsidR="0066189A" w:rsidRDefault="00661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89A" w:rsidRDefault="0066189A">
    <w:pPr>
      <w:pStyle w:val="Footer"/>
      <w:rPr>
        <w:b/>
        <w:bCs/>
        <w:lang w:val="ru-RU"/>
      </w:rPr>
    </w:pPr>
    <w:r>
      <w:rPr>
        <w:noProof/>
        <w:lang w:val="bg-BG" w:eastAsia="bg-BG"/>
      </w:rPr>
      <w:pict>
        <v:line id="Line 18" o:spid="_x0000_s2050" style="position:absolute;z-index:251658752;visibility:visible" from="0,-2.15pt" to="477pt,-2.15pt"/>
      </w:pict>
    </w: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1" type="#_x0000_t202" style="position:absolute;margin-left:-9pt;margin-top:-2.15pt;width:99pt;height:1in;z-index:251657728;visibility:visible" stroked="f">
          <v:textbox>
            <w:txbxContent>
              <w:p w:rsidR="0066189A" w:rsidRDefault="0066189A">
                <w:pPr>
                  <w:rPr>
                    <w:b/>
                    <w:bCs/>
                    <w:lang w:val="bg-BG"/>
                  </w:rPr>
                </w:pPr>
                <w:r w:rsidRPr="00020755">
                  <w:rPr>
                    <w:b/>
                    <w:bCs/>
                    <w:noProof/>
                    <w:lang w:val="bg-BG"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Картина 2" o:spid="_x0000_i1029" type="#_x0000_t75" style="width:72.75pt;height:48pt;visibility:visible">
                      <v:imagedata r:id="rId1" o:title=""/>
                    </v:shape>
                  </w:pict>
                </w:r>
              </w:p>
              <w:p w:rsidR="0066189A" w:rsidRDefault="0066189A">
                <w:pPr>
                  <w:rPr>
                    <w:sz w:val="16"/>
                    <w:szCs w:val="16"/>
                    <w:lang w:val="bg-BG"/>
                  </w:rPr>
                </w:pPr>
                <w:r>
                  <w:rPr>
                    <w:sz w:val="16"/>
                    <w:szCs w:val="16"/>
                    <w:lang w:val="bg-BG"/>
                  </w:rPr>
                  <w:t xml:space="preserve"> </w:t>
                </w:r>
              </w:p>
            </w:txbxContent>
          </v:textbox>
        </v:shape>
      </w:pict>
    </w:r>
    <w:r>
      <w:rPr>
        <w:b/>
        <w:bCs/>
        <w:lang w:val="ru-RU"/>
      </w:rPr>
      <w:t xml:space="preserve">                                                             </w:t>
    </w:r>
  </w:p>
  <w:p w:rsidR="0066189A" w:rsidRDefault="0066189A">
    <w:pPr>
      <w:pStyle w:val="Footer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66189A" w:rsidRDefault="0066189A">
    <w:pPr>
      <w:pStyle w:val="Footer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r w:rsidRPr="00131BAC">
      <w:rPr>
        <w:sz w:val="22"/>
        <w:szCs w:val="22"/>
        <w:lang w:val="de-DE"/>
      </w:rPr>
      <w:t>sevlievo</w:t>
    </w:r>
    <w:r w:rsidRPr="00131BAC">
      <w:rPr>
        <w:sz w:val="22"/>
        <w:szCs w:val="22"/>
        <w:lang w:val="bg-BG"/>
      </w:rPr>
      <w:t>@</w:t>
    </w:r>
    <w:r w:rsidRPr="00131BAC">
      <w:rPr>
        <w:sz w:val="22"/>
        <w:szCs w:val="22"/>
        <w:lang w:val="de-DE"/>
      </w:rPr>
      <w:t>sevlievo</w:t>
    </w:r>
    <w:r w:rsidRPr="00131BAC">
      <w:rPr>
        <w:sz w:val="22"/>
        <w:szCs w:val="22"/>
        <w:lang w:val="bg-BG"/>
      </w:rPr>
      <w:t>.</w:t>
    </w:r>
    <w:r w:rsidRPr="001D00D2">
      <w:rPr>
        <w:sz w:val="22"/>
        <w:szCs w:val="22"/>
        <w:lang w:val="de-DE"/>
      </w:rPr>
      <w:t>bg</w:t>
    </w:r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r>
      <w:rPr>
        <w:sz w:val="22"/>
        <w:szCs w:val="22"/>
        <w:lang w:val="de-DE"/>
      </w:rPr>
      <w:t>bg</w:t>
    </w:r>
  </w:p>
  <w:p w:rsidR="0066189A" w:rsidRPr="001D00D2" w:rsidRDefault="0066189A">
    <w:pPr>
      <w:pStyle w:val="Footer"/>
      <w:rPr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89A" w:rsidRDefault="0066189A">
      <w:r>
        <w:separator/>
      </w:r>
    </w:p>
  </w:footnote>
  <w:footnote w:type="continuationSeparator" w:id="0">
    <w:p w:rsidR="0066189A" w:rsidRDefault="006618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  <w:r w:rsidRPr="00020755"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6" o:spid="_x0000_i1026" type="#_x0000_t75" style="width:42pt;height:65.25pt;visibility:visible">
          <v:imagedata r:id="rId1" o:title=""/>
        </v:shape>
      </w:pict>
    </w:r>
    <w:r>
      <w:rPr>
        <w:lang w:val="bg-BG"/>
      </w:rPr>
      <w:t xml:space="preserve"> </w:t>
    </w: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pStyle w:val="Caption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66189A" w:rsidRDefault="0066189A">
    <w:pPr>
      <w:pStyle w:val="Caption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66189A" w:rsidRDefault="0066189A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66189A" w:rsidRDefault="0066189A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66189A" w:rsidRDefault="0066189A">
    <w:pPr>
      <w:pStyle w:val="Header"/>
      <w:rPr>
        <w:lang w:val="ru-RU"/>
      </w:rPr>
    </w:pPr>
    <w:r>
      <w:rPr>
        <w:noProof/>
        <w:lang w:val="bg-BG" w:eastAsia="bg-BG"/>
      </w:rPr>
      <w:pict>
        <v:line id="Line 16" o:spid="_x0000_s2049" style="position:absolute;z-index:251656704;visibility:visible" from="0,9.95pt" to="477pt,9.9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87A38"/>
    <w:multiLevelType w:val="hybridMultilevel"/>
    <w:tmpl w:val="48E63554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4534"/>
    <w:rsid w:val="00020755"/>
    <w:rsid w:val="0007280B"/>
    <w:rsid w:val="0008572B"/>
    <w:rsid w:val="000A4686"/>
    <w:rsid w:val="000B1023"/>
    <w:rsid w:val="000C12C3"/>
    <w:rsid w:val="000D3ECB"/>
    <w:rsid w:val="00131BAC"/>
    <w:rsid w:val="001D00D2"/>
    <w:rsid w:val="001E7AB9"/>
    <w:rsid w:val="002C79CC"/>
    <w:rsid w:val="002F1280"/>
    <w:rsid w:val="00324A6A"/>
    <w:rsid w:val="0034187D"/>
    <w:rsid w:val="00380932"/>
    <w:rsid w:val="004450CB"/>
    <w:rsid w:val="004520C4"/>
    <w:rsid w:val="004524DB"/>
    <w:rsid w:val="0046236B"/>
    <w:rsid w:val="004E02F2"/>
    <w:rsid w:val="00513104"/>
    <w:rsid w:val="00554534"/>
    <w:rsid w:val="0057415A"/>
    <w:rsid w:val="005E5AA7"/>
    <w:rsid w:val="0066189A"/>
    <w:rsid w:val="00684F5C"/>
    <w:rsid w:val="006B2F08"/>
    <w:rsid w:val="006C108C"/>
    <w:rsid w:val="0072189A"/>
    <w:rsid w:val="007E2CEC"/>
    <w:rsid w:val="00801277"/>
    <w:rsid w:val="00844081"/>
    <w:rsid w:val="009262EE"/>
    <w:rsid w:val="00964C2E"/>
    <w:rsid w:val="00AB4DDE"/>
    <w:rsid w:val="00B108AA"/>
    <w:rsid w:val="00B61F82"/>
    <w:rsid w:val="00BF477E"/>
    <w:rsid w:val="00CC5260"/>
    <w:rsid w:val="00D0080D"/>
    <w:rsid w:val="00D0522B"/>
    <w:rsid w:val="00D122DD"/>
    <w:rsid w:val="00D3098A"/>
    <w:rsid w:val="00D8570A"/>
    <w:rsid w:val="00D870BB"/>
    <w:rsid w:val="00E94E8A"/>
    <w:rsid w:val="00EF5CBB"/>
    <w:rsid w:val="00FC1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87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FC1875"/>
    <w:pPr>
      <w:jc w:val="center"/>
    </w:pPr>
    <w:rPr>
      <w:sz w:val="36"/>
      <w:szCs w:val="36"/>
      <w:u w:val="single"/>
      <w:lang w:val="bg-BG"/>
    </w:rPr>
  </w:style>
  <w:style w:type="paragraph" w:styleId="Header">
    <w:name w:val="header"/>
    <w:basedOn w:val="Normal"/>
    <w:link w:val="HeaderChar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233</Words>
  <Characters>1331</Characters>
  <Application>Microsoft Office Outlook</Application>
  <DocSecurity>0</DocSecurity>
  <Lines>0</Lines>
  <Paragraphs>0</Paragraphs>
  <ScaleCrop>false</ScaleCrop>
  <Company>OBSEVLIEVO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MGecheva</cp:lastModifiedBy>
  <cp:revision>18</cp:revision>
  <dcterms:created xsi:type="dcterms:W3CDTF">2021-02-16T08:47:00Z</dcterms:created>
  <dcterms:modified xsi:type="dcterms:W3CDTF">2021-12-07T11:49:00Z</dcterms:modified>
</cp:coreProperties>
</file>